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exact"/>
        <w:jc w:val="left"/>
        <w:rPr>
          <w:rFonts w:hint="default" w:ascii="方正小标宋简体" w:hAnsi="微软雅黑" w:eastAsia="方正小标宋简体" w:cs="宋体"/>
          <w:color w:val="000000"/>
          <w:kern w:val="0"/>
          <w:sz w:val="32"/>
          <w:szCs w:val="36"/>
          <w:lang w:val="en-US" w:eastAsia="zh-CN"/>
        </w:rPr>
      </w:pPr>
      <w:r>
        <w:rPr>
          <w:rFonts w:hint="eastAsia" w:ascii="方正小标宋简体" w:hAnsi="微软雅黑" w:eastAsia="方正小标宋简体" w:cs="宋体"/>
          <w:color w:val="000000"/>
          <w:kern w:val="0"/>
          <w:sz w:val="32"/>
          <w:szCs w:val="36"/>
          <w:lang w:val="en-US" w:eastAsia="zh-CN"/>
        </w:rPr>
        <w:t>附件1</w:t>
      </w:r>
      <w:bookmarkStart w:id="0" w:name="_GoBack"/>
      <w:bookmarkEnd w:id="0"/>
    </w:p>
    <w:p>
      <w:pPr>
        <w:widowControl/>
        <w:shd w:val="clear" w:color="auto" w:fill="FFFFFF"/>
        <w:spacing w:line="720" w:lineRule="exact"/>
        <w:jc w:val="center"/>
        <w:rPr>
          <w:rFonts w:ascii="方正小标宋简体" w:hAnsi="微软雅黑" w:eastAsia="方正小标宋简体" w:cs="宋体"/>
          <w:color w:val="000000"/>
          <w:kern w:val="0"/>
          <w:sz w:val="32"/>
          <w:szCs w:val="36"/>
        </w:rPr>
      </w:pPr>
      <w:r>
        <w:rPr>
          <w:rFonts w:hint="eastAsia" w:ascii="方正小标宋简体" w:hAnsi="微软雅黑" w:eastAsia="方正小标宋简体" w:cs="宋体"/>
          <w:color w:val="000000"/>
          <w:kern w:val="0"/>
          <w:sz w:val="32"/>
          <w:szCs w:val="36"/>
        </w:rPr>
        <w:t>关于20</w:t>
      </w:r>
      <w:r>
        <w:rPr>
          <w:rFonts w:hint="eastAsia" w:ascii="方正小标宋简体" w:hAnsi="微软雅黑" w:eastAsia="方正小标宋简体" w:cs="宋体"/>
          <w:color w:val="000000"/>
          <w:kern w:val="0"/>
          <w:sz w:val="32"/>
          <w:szCs w:val="36"/>
          <w:lang w:val="en-US" w:eastAsia="zh-CN"/>
        </w:rPr>
        <w:t>21</w:t>
      </w:r>
      <w:r>
        <w:rPr>
          <w:rFonts w:hint="eastAsia" w:ascii="方正小标宋简体" w:hAnsi="微软雅黑" w:eastAsia="方正小标宋简体" w:cs="宋体"/>
          <w:color w:val="000000"/>
          <w:kern w:val="0"/>
          <w:sz w:val="32"/>
          <w:szCs w:val="36"/>
        </w:rPr>
        <w:t>年开展勘察设计企业工程项目管理和工程总承包营业额排名活动的通知</w:t>
      </w:r>
    </w:p>
    <w:p>
      <w:pPr>
        <w:widowControl/>
        <w:shd w:val="clear" w:color="auto" w:fill="FFFFFF"/>
        <w:spacing w:before="240" w:line="720" w:lineRule="exact"/>
        <w:jc w:val="left"/>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各地方、各部门勘察设计同业协会，各有关勘察设计单位：</w:t>
      </w:r>
    </w:p>
    <w:p>
      <w:pPr>
        <w:widowControl/>
        <w:shd w:val="clear" w:color="auto" w:fill="FFFFFF"/>
        <w:spacing w:line="720" w:lineRule="exact"/>
        <w:ind w:firstLine="555"/>
        <w:jc w:val="left"/>
        <w:rPr>
          <w:rFonts w:ascii="微软雅黑" w:hAnsi="微软雅黑" w:eastAsia="微软雅黑" w:cs="宋体"/>
          <w:color w:val="252525"/>
          <w:kern w:val="0"/>
          <w:sz w:val="24"/>
          <w:szCs w:val="24"/>
        </w:rPr>
      </w:pPr>
      <w:r>
        <w:rPr>
          <w:rFonts w:hint="eastAsia" w:ascii="仿宋" w:hAnsi="仿宋" w:eastAsia="仿宋" w:cs="宋体"/>
          <w:color w:val="252525"/>
          <w:kern w:val="0"/>
          <w:sz w:val="29"/>
          <w:szCs w:val="29"/>
        </w:rPr>
        <w:t>根据《勘察设计企业工程项目管理和工程总承包营业额排名活动管理办法》（2018年修订版），</w:t>
      </w:r>
      <w:r>
        <w:rPr>
          <w:rFonts w:hint="eastAsia" w:ascii="仿宋" w:hAnsi="仿宋" w:eastAsia="仿宋" w:cs="宋体"/>
          <w:color w:val="000000"/>
          <w:kern w:val="0"/>
          <w:sz w:val="29"/>
          <w:szCs w:val="29"/>
        </w:rPr>
        <w:t>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年继续开展勘察设计企业工程项目管理和工程总承包营业额排名活动（以下简称“排名活动”）。有关事项通知如下：</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一、申报组织</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1、中国勘察设计协会委托建设项目管理和工程总承包分会（以下简称总承包分会）负责“排名活动”的具体组织工作。</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2、请各地方、各部门勘察设计同业协会分别向有关勘察设计单位转发本通知（亦可请相关勘察设计单位从</w:t>
      </w:r>
      <w:r>
        <w:rPr>
          <w:rFonts w:hint="eastAsia" w:ascii="仿宋" w:hAnsi="仿宋" w:eastAsia="仿宋" w:cs="宋体"/>
          <w:color w:val="252525"/>
          <w:kern w:val="0"/>
          <w:sz w:val="29"/>
          <w:szCs w:val="29"/>
        </w:rPr>
        <w:t>中国工程项目管理联合网（</w:t>
      </w:r>
      <w:r>
        <w:fldChar w:fldCharType="begin"/>
      </w:r>
      <w:r>
        <w:instrText xml:space="preserve"> HYPERLINK "http://www.china-epc.com/" </w:instrText>
      </w:r>
      <w:r>
        <w:fldChar w:fldCharType="separate"/>
      </w:r>
      <w:r>
        <w:rPr>
          <w:rFonts w:hint="eastAsia" w:ascii="仿宋" w:hAnsi="仿宋" w:eastAsia="仿宋" w:cs="宋体"/>
          <w:color w:val="000000"/>
          <w:kern w:val="0"/>
          <w:sz w:val="29"/>
          <w:szCs w:val="29"/>
        </w:rPr>
        <w:t>http://www.china-epc.com</w:t>
      </w:r>
      <w:r>
        <w:rPr>
          <w:rFonts w:hint="eastAsia" w:ascii="仿宋" w:hAnsi="仿宋" w:eastAsia="仿宋" w:cs="宋体"/>
          <w:color w:val="000000"/>
          <w:kern w:val="0"/>
          <w:sz w:val="29"/>
          <w:szCs w:val="29"/>
        </w:rPr>
        <w:fldChar w:fldCharType="end"/>
      </w:r>
      <w:r>
        <w:rPr>
          <w:rFonts w:hint="eastAsia" w:ascii="仿宋" w:hAnsi="仿宋" w:eastAsia="仿宋" w:cs="宋体"/>
          <w:color w:val="252525"/>
          <w:kern w:val="0"/>
          <w:sz w:val="29"/>
          <w:szCs w:val="29"/>
        </w:rPr>
        <w:t>）</w:t>
      </w:r>
      <w:r>
        <w:rPr>
          <w:rFonts w:hint="eastAsia" w:ascii="仿宋" w:hAnsi="仿宋" w:eastAsia="仿宋" w:cs="宋体"/>
          <w:color w:val="000000"/>
          <w:kern w:val="0"/>
          <w:sz w:val="29"/>
          <w:szCs w:val="29"/>
        </w:rPr>
        <w:t>下载本通知），组织本地区、本部门具有工程项目管理和工程总承包业绩的企业参与申报。</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3、地方或部门勘察设计同业协会未组织申报的，企业可以直接向总承包分会申报。</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二、参加“排名活动”企业的条件</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1、具有独立法人资格。</w:t>
      </w:r>
    </w:p>
    <w:p>
      <w:pPr>
        <w:widowControl/>
        <w:shd w:val="clear" w:color="auto" w:fill="FFFFFF"/>
        <w:spacing w:line="720" w:lineRule="exact"/>
        <w:ind w:firstLine="570"/>
        <w:jc w:val="left"/>
        <w:rPr>
          <w:rFonts w:ascii="微软雅黑" w:hAnsi="微软雅黑" w:eastAsia="微软雅黑" w:cs="宋体"/>
          <w:color w:val="252525"/>
          <w:kern w:val="0"/>
          <w:sz w:val="24"/>
          <w:szCs w:val="24"/>
        </w:rPr>
      </w:pPr>
      <w:r>
        <w:rPr>
          <w:rFonts w:hint="eastAsia" w:ascii="仿宋" w:hAnsi="仿宋" w:eastAsia="仿宋" w:cs="宋体"/>
          <w:color w:val="252525"/>
          <w:kern w:val="0"/>
          <w:sz w:val="29"/>
          <w:szCs w:val="29"/>
        </w:rPr>
        <w:t>2、具有国家建设行政主管部门颁发的乙级以上（含乙级）工程设计资格证书。</w:t>
      </w:r>
    </w:p>
    <w:p>
      <w:pPr>
        <w:widowControl/>
        <w:shd w:val="clear" w:color="auto" w:fill="FFFFFF"/>
        <w:spacing w:line="720" w:lineRule="exact"/>
        <w:ind w:firstLine="570"/>
        <w:jc w:val="left"/>
        <w:rPr>
          <w:rFonts w:ascii="微软雅黑" w:hAnsi="微软雅黑" w:eastAsia="微软雅黑" w:cs="宋体"/>
          <w:color w:val="252525"/>
          <w:kern w:val="0"/>
          <w:sz w:val="24"/>
          <w:szCs w:val="24"/>
        </w:rPr>
      </w:pPr>
      <w:r>
        <w:rPr>
          <w:rFonts w:hint="eastAsia" w:ascii="仿宋" w:hAnsi="仿宋" w:eastAsia="仿宋" w:cs="宋体"/>
          <w:color w:val="252525"/>
          <w:kern w:val="0"/>
          <w:sz w:val="29"/>
          <w:szCs w:val="29"/>
        </w:rPr>
        <w:t>3、工程项目管理和工程总承包业绩突出。</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三、申报时间</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年3月</w:t>
      </w:r>
      <w:r>
        <w:rPr>
          <w:rFonts w:hint="eastAsia" w:ascii="仿宋" w:hAnsi="仿宋" w:eastAsia="仿宋" w:cs="宋体"/>
          <w:color w:val="000000"/>
          <w:kern w:val="0"/>
          <w:sz w:val="29"/>
          <w:szCs w:val="29"/>
          <w:lang w:val="en-US" w:eastAsia="zh-CN"/>
        </w:rPr>
        <w:t>9</w:t>
      </w:r>
      <w:r>
        <w:rPr>
          <w:rFonts w:hint="eastAsia" w:ascii="仿宋" w:hAnsi="仿宋" w:eastAsia="仿宋" w:cs="宋体"/>
          <w:color w:val="000000"/>
          <w:kern w:val="0"/>
          <w:sz w:val="29"/>
          <w:szCs w:val="29"/>
        </w:rPr>
        <w:t>日至20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年4月30日。</w:t>
      </w:r>
      <w:r>
        <w:rPr>
          <w:rFonts w:hint="eastAsia" w:ascii="宋体" w:hAnsi="宋体" w:eastAsia="宋体" w:cs="宋体"/>
          <w:color w:val="000000"/>
          <w:kern w:val="0"/>
          <w:sz w:val="29"/>
          <w:szCs w:val="29"/>
        </w:rPr>
        <w:t> </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四、申报方法</w:t>
      </w:r>
    </w:p>
    <w:p>
      <w:pPr>
        <w:widowControl/>
        <w:shd w:val="clear" w:color="auto" w:fill="FFFFFF"/>
        <w:spacing w:line="720" w:lineRule="exact"/>
        <w:ind w:firstLine="540"/>
        <w:jc w:val="left"/>
        <w:rPr>
          <w:rFonts w:ascii="微软雅黑" w:hAnsi="微软雅黑" w:eastAsia="微软雅黑" w:cs="宋体"/>
          <w:color w:val="252525"/>
          <w:kern w:val="0"/>
          <w:sz w:val="24"/>
          <w:szCs w:val="24"/>
        </w:rPr>
      </w:pPr>
      <w:r>
        <w:rPr>
          <w:rFonts w:hint="eastAsia" w:ascii="仿宋" w:hAnsi="仿宋" w:eastAsia="仿宋" w:cs="宋体"/>
          <w:color w:val="252525"/>
          <w:kern w:val="0"/>
          <w:sz w:val="29"/>
          <w:szCs w:val="29"/>
        </w:rPr>
        <w:t>1、登陆中国工程项目管理联合网，在“企业排名”导航栏下进入“排名办法”，下载《勘察设计企业工程项目管理和工程总承包营业额排名活动管理办法》（2018年修订版），认真阅读填表说明，了解具体内容。</w:t>
      </w:r>
    </w:p>
    <w:p>
      <w:pPr>
        <w:widowControl/>
        <w:shd w:val="clear" w:color="auto" w:fill="FFFFFF"/>
        <w:spacing w:line="720" w:lineRule="exact"/>
        <w:ind w:firstLine="540"/>
        <w:jc w:val="left"/>
        <w:rPr>
          <w:rFonts w:ascii="微软雅黑" w:hAnsi="微软雅黑" w:eastAsia="微软雅黑" w:cs="宋体"/>
          <w:color w:val="252525"/>
          <w:kern w:val="0"/>
          <w:sz w:val="24"/>
          <w:szCs w:val="24"/>
        </w:rPr>
      </w:pPr>
      <w:r>
        <w:rPr>
          <w:rFonts w:hint="eastAsia" w:ascii="仿宋" w:hAnsi="仿宋" w:eastAsia="仿宋" w:cs="宋体"/>
          <w:color w:val="252525"/>
          <w:kern w:val="0"/>
          <w:sz w:val="29"/>
          <w:szCs w:val="29"/>
        </w:rPr>
        <w:t>2、在中国工程项目管理联合网的“网上申报平台”，进入“排名活动申报”，登录后</w:t>
      </w:r>
      <w:r>
        <w:rPr>
          <w:rFonts w:hint="eastAsia" w:ascii="仿宋" w:hAnsi="仿宋" w:eastAsia="仿宋" w:cs="宋体"/>
          <w:color w:val="000000"/>
          <w:kern w:val="0"/>
          <w:sz w:val="29"/>
          <w:szCs w:val="29"/>
        </w:rPr>
        <w:t>按照提示在网上填报《</w:t>
      </w:r>
      <w:r>
        <w:rPr>
          <w:rFonts w:hint="eastAsia" w:ascii="仿宋" w:hAnsi="仿宋" w:eastAsia="仿宋" w:cs="宋体"/>
          <w:color w:val="252525"/>
          <w:kern w:val="0"/>
          <w:sz w:val="29"/>
          <w:szCs w:val="29"/>
        </w:rPr>
        <w:t>勘察设计企业工程项目管理和工程总承包营业额排名活动</w:t>
      </w:r>
      <w:r>
        <w:rPr>
          <w:rFonts w:hint="eastAsia" w:ascii="仿宋" w:hAnsi="仿宋" w:eastAsia="仿宋" w:cs="宋体"/>
          <w:color w:val="000000"/>
          <w:kern w:val="0"/>
          <w:sz w:val="29"/>
          <w:szCs w:val="29"/>
        </w:rPr>
        <w:t>申报表》（以下简称《申报表》），包括：</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1）企业基本情况调查表（表一）；</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2）工程项目管理情况报表（表二）；</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3）工程总承包情况报表（表三）；</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4）排名年度实施的工程项目管理项目明细表（表四）；</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5）排名年度实施的工程总承包项目明细表（表五）；</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3、打印填报的《申报表》，报本企业主管领导批准、签字后加盖企业公章。</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4、在中国工程项目管理联合网上提交本企业主管领导批准的《申报表》电子文档。</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5、将经企业主管领导签字并加盖企业公章的书面《申报表》以及企业工程设计等资质证书复印件，邮寄报送至组织申报的地方或部门勘察设计同业协会一份，同时报送总承包分会一份。</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五、审核与排名</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1、各有关地方或部门勘察设计同业协会对企业的申报材料进行初审，并于20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年5月3</w:t>
      </w:r>
      <w:r>
        <w:rPr>
          <w:rFonts w:hint="eastAsia" w:ascii="仿宋" w:hAnsi="仿宋" w:eastAsia="仿宋" w:cs="宋体"/>
          <w:color w:val="000000"/>
          <w:kern w:val="0"/>
          <w:sz w:val="29"/>
          <w:szCs w:val="29"/>
          <w:lang w:val="en-US" w:eastAsia="zh-CN"/>
        </w:rPr>
        <w:t>1</w:t>
      </w:r>
      <w:r>
        <w:rPr>
          <w:rFonts w:hint="eastAsia" w:ascii="仿宋" w:hAnsi="仿宋" w:eastAsia="仿宋" w:cs="宋体"/>
          <w:color w:val="000000"/>
          <w:kern w:val="0"/>
          <w:sz w:val="29"/>
          <w:szCs w:val="29"/>
        </w:rPr>
        <w:t>日前</w:t>
      </w:r>
      <w:r>
        <w:rPr>
          <w:rFonts w:hint="eastAsia" w:ascii="仿宋" w:hAnsi="仿宋" w:eastAsia="仿宋" w:cs="宋体"/>
          <w:color w:val="252525"/>
          <w:kern w:val="0"/>
          <w:sz w:val="29"/>
          <w:szCs w:val="29"/>
        </w:rPr>
        <w:t>将初审结果提</w:t>
      </w:r>
      <w:r>
        <w:rPr>
          <w:rFonts w:hint="eastAsia" w:ascii="仿宋" w:hAnsi="仿宋" w:eastAsia="仿宋" w:cs="宋体"/>
          <w:color w:val="000000"/>
          <w:kern w:val="0"/>
          <w:sz w:val="29"/>
          <w:szCs w:val="29"/>
        </w:rPr>
        <w:t>交总承包分会。</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2、总承包分会以初审合格的《申报表》电子文档为基础，建立排名数据库，组织有关地方或部门勘察设计同业协会对申报数据进行复核后，排出排名名单。</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六、批准与发布</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排名名单经中国勘察设计协会批准后，正式向社会发布。</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七、其他事项</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1、中国勘察设计协会不对申报企业收取任何费用。未经中国勘察设计协会批准，任何机构不得以推广、宣传为名向企业收取费用。</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2、申报企业应对申报材料的真实性、准确性负责。</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3、申报材料不应涉及按国家规定需要保密的项目信息。</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4、申报企业的数据统计时间为20</w:t>
      </w:r>
      <w:r>
        <w:rPr>
          <w:rFonts w:hint="eastAsia" w:ascii="仿宋" w:hAnsi="仿宋" w:eastAsia="仿宋" w:cs="宋体"/>
          <w:color w:val="000000"/>
          <w:kern w:val="0"/>
          <w:sz w:val="29"/>
          <w:szCs w:val="29"/>
          <w:lang w:val="en-US" w:eastAsia="zh-CN"/>
        </w:rPr>
        <w:t>20</w:t>
      </w:r>
      <w:r>
        <w:rPr>
          <w:rFonts w:hint="eastAsia" w:ascii="仿宋" w:hAnsi="仿宋" w:eastAsia="仿宋" w:cs="宋体"/>
          <w:color w:val="000000"/>
          <w:kern w:val="0"/>
          <w:sz w:val="29"/>
          <w:szCs w:val="29"/>
        </w:rPr>
        <w:t>年1月1日至20</w:t>
      </w:r>
      <w:r>
        <w:rPr>
          <w:rFonts w:hint="eastAsia" w:ascii="仿宋" w:hAnsi="仿宋" w:eastAsia="仿宋" w:cs="宋体"/>
          <w:color w:val="000000"/>
          <w:kern w:val="0"/>
          <w:sz w:val="29"/>
          <w:szCs w:val="29"/>
          <w:lang w:val="en-US" w:eastAsia="zh-CN"/>
        </w:rPr>
        <w:t>20</w:t>
      </w:r>
      <w:r>
        <w:rPr>
          <w:rFonts w:hint="eastAsia" w:ascii="仿宋" w:hAnsi="仿宋" w:eastAsia="仿宋" w:cs="宋体"/>
          <w:color w:val="000000"/>
          <w:kern w:val="0"/>
          <w:sz w:val="29"/>
          <w:szCs w:val="29"/>
        </w:rPr>
        <w:t>年12月31日。</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八、联系方式</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中国勘察设计协会建设项目管理和工程总承包分会</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联系人：张玉红</w:t>
      </w:r>
      <w:r>
        <w:rPr>
          <w:rFonts w:hint="eastAsia" w:ascii="宋体" w:hAnsi="宋体" w:eastAsia="宋体" w:cs="宋体"/>
          <w:color w:val="000000"/>
          <w:kern w:val="0"/>
          <w:sz w:val="29"/>
          <w:szCs w:val="29"/>
        </w:rPr>
        <w:t>  </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电</w:t>
      </w:r>
      <w:r>
        <w:rPr>
          <w:rFonts w:hint="eastAsia" w:ascii="宋体" w:hAnsi="宋体" w:eastAsia="宋体" w:cs="宋体"/>
          <w:color w:val="000000"/>
          <w:kern w:val="0"/>
          <w:sz w:val="29"/>
          <w:szCs w:val="29"/>
        </w:rPr>
        <w:t>  </w:t>
      </w:r>
      <w:r>
        <w:rPr>
          <w:rFonts w:hint="eastAsia" w:ascii="仿宋" w:hAnsi="仿宋" w:eastAsia="仿宋" w:cs="宋体"/>
          <w:color w:val="000000"/>
          <w:kern w:val="0"/>
          <w:sz w:val="29"/>
          <w:szCs w:val="29"/>
        </w:rPr>
        <w:t>话：010-64827416</w:t>
      </w:r>
      <w:r>
        <w:rPr>
          <w:rFonts w:hint="eastAsia" w:ascii="宋体" w:hAnsi="宋体" w:eastAsia="宋体" w:cs="宋体"/>
          <w:color w:val="000000"/>
          <w:kern w:val="0"/>
          <w:sz w:val="29"/>
          <w:szCs w:val="29"/>
        </w:rPr>
        <w:t>    </w:t>
      </w:r>
      <w:r>
        <w:rPr>
          <w:rFonts w:hint="eastAsia" w:ascii="仿宋" w:hAnsi="仿宋" w:eastAsia="仿宋" w:cs="宋体"/>
          <w:color w:val="000000"/>
          <w:kern w:val="0"/>
          <w:sz w:val="29"/>
          <w:szCs w:val="29"/>
        </w:rPr>
        <w:t>邮箱：1240738343@qq.com</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地</w:t>
      </w:r>
      <w:r>
        <w:rPr>
          <w:rFonts w:hint="eastAsia" w:ascii="新宋体" w:hAnsi="新宋体" w:eastAsia="新宋体" w:cs="宋体"/>
          <w:color w:val="000000"/>
          <w:kern w:val="0"/>
          <w:sz w:val="29"/>
          <w:szCs w:val="29"/>
        </w:rPr>
        <w:t> </w:t>
      </w:r>
      <w:r>
        <w:rPr>
          <w:rFonts w:hint="eastAsia" w:ascii="仿宋" w:hAnsi="仿宋" w:eastAsia="仿宋" w:cs="宋体"/>
          <w:color w:val="000000"/>
          <w:kern w:val="0"/>
          <w:sz w:val="29"/>
          <w:szCs w:val="29"/>
        </w:rPr>
        <w:t>址：北京市朝阳区安立路60号</w:t>
      </w:r>
      <w:r>
        <w:fldChar w:fldCharType="begin"/>
      </w:r>
      <w:r>
        <w:instrText xml:space="preserve"> HYPERLINK "http://www.sogou.com/sogoupedia?query=%E6%B6%A6%E6%9E%AB%E5%BE%B7%E5%B0%9A" \t "_blank" </w:instrText>
      </w:r>
      <w:r>
        <w:fldChar w:fldCharType="separate"/>
      </w:r>
      <w:r>
        <w:rPr>
          <w:rFonts w:hint="eastAsia" w:ascii="仿宋" w:hAnsi="仿宋" w:eastAsia="仿宋" w:cs="宋体"/>
          <w:color w:val="000000"/>
          <w:kern w:val="0"/>
          <w:sz w:val="29"/>
          <w:szCs w:val="29"/>
        </w:rPr>
        <w:t>润枫德尚</w:t>
      </w:r>
      <w:r>
        <w:rPr>
          <w:rFonts w:hint="eastAsia" w:ascii="仿宋" w:hAnsi="仿宋" w:eastAsia="仿宋" w:cs="宋体"/>
          <w:color w:val="000000"/>
          <w:kern w:val="0"/>
          <w:sz w:val="29"/>
          <w:szCs w:val="29"/>
        </w:rPr>
        <w:fldChar w:fldCharType="end"/>
      </w:r>
      <w:r>
        <w:rPr>
          <w:rFonts w:hint="eastAsia" w:ascii="仿宋" w:hAnsi="仿宋" w:eastAsia="仿宋" w:cs="宋体"/>
          <w:color w:val="000000"/>
          <w:kern w:val="0"/>
          <w:sz w:val="29"/>
          <w:szCs w:val="29"/>
        </w:rPr>
        <w:t>A座13层</w:t>
      </w:r>
    </w:p>
    <w:p>
      <w:pPr>
        <w:widowControl/>
        <w:shd w:val="clear" w:color="auto" w:fill="FFFFFF"/>
        <w:spacing w:line="720" w:lineRule="exact"/>
        <w:ind w:firstLine="555"/>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邮</w:t>
      </w:r>
      <w:r>
        <w:rPr>
          <w:rFonts w:hint="eastAsia" w:ascii="宋体" w:hAnsi="宋体" w:eastAsia="宋体" w:cs="宋体"/>
          <w:color w:val="000000"/>
          <w:kern w:val="0"/>
          <w:sz w:val="29"/>
          <w:szCs w:val="29"/>
        </w:rPr>
        <w:t>  </w:t>
      </w:r>
      <w:r>
        <w:rPr>
          <w:rFonts w:hint="eastAsia" w:ascii="仿宋" w:hAnsi="仿宋" w:eastAsia="仿宋" w:cs="宋体"/>
          <w:color w:val="000000"/>
          <w:kern w:val="0"/>
          <w:sz w:val="29"/>
          <w:szCs w:val="29"/>
        </w:rPr>
        <w:t>编：100101</w:t>
      </w:r>
    </w:p>
    <w:p>
      <w:pPr>
        <w:widowControl/>
        <w:shd w:val="clear" w:color="auto" w:fill="FFFFFF"/>
        <w:spacing w:line="720" w:lineRule="exact"/>
        <w:ind w:firstLine="5040"/>
        <w:rPr>
          <w:rFonts w:ascii="微软雅黑" w:hAnsi="微软雅黑" w:eastAsia="微软雅黑" w:cs="宋体"/>
          <w:color w:val="252525"/>
          <w:kern w:val="0"/>
          <w:sz w:val="24"/>
          <w:szCs w:val="24"/>
        </w:rPr>
      </w:pPr>
      <w:r>
        <w:rPr>
          <w:rFonts w:hint="eastAsia" w:ascii="宋体" w:hAnsi="宋体" w:eastAsia="宋体" w:cs="宋体"/>
          <w:color w:val="000000"/>
          <w:kern w:val="0"/>
          <w:sz w:val="29"/>
          <w:szCs w:val="29"/>
        </w:rPr>
        <w:t> </w:t>
      </w:r>
    </w:p>
    <w:p>
      <w:pPr>
        <w:widowControl/>
        <w:shd w:val="clear" w:color="auto" w:fill="FFFFFF"/>
        <w:spacing w:line="720" w:lineRule="exact"/>
        <w:ind w:firstLine="5040"/>
        <w:rPr>
          <w:rFonts w:ascii="微软雅黑" w:hAnsi="微软雅黑" w:eastAsia="微软雅黑" w:cs="宋体"/>
          <w:color w:val="252525"/>
          <w:kern w:val="0"/>
          <w:sz w:val="24"/>
          <w:szCs w:val="24"/>
        </w:rPr>
      </w:pPr>
      <w:r>
        <w:rPr>
          <w:rFonts w:hint="eastAsia" w:ascii="宋体" w:hAnsi="宋体" w:eastAsia="宋体" w:cs="宋体"/>
          <w:color w:val="000000"/>
          <w:kern w:val="0"/>
          <w:sz w:val="29"/>
          <w:szCs w:val="29"/>
        </w:rPr>
        <w:t> </w:t>
      </w:r>
    </w:p>
    <w:p>
      <w:pPr>
        <w:widowControl/>
        <w:shd w:val="clear" w:color="auto" w:fill="FFFFFF"/>
        <w:spacing w:line="720" w:lineRule="exact"/>
        <w:ind w:firstLine="5040"/>
        <w:jc w:val="right"/>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中国勘察设计协会</w:t>
      </w:r>
    </w:p>
    <w:p>
      <w:pPr>
        <w:widowControl/>
        <w:shd w:val="clear" w:color="auto" w:fill="FFFFFF"/>
        <w:spacing w:line="720" w:lineRule="exact"/>
        <w:ind w:firstLine="5175"/>
        <w:jc w:val="right"/>
        <w:rPr>
          <w:rFonts w:ascii="微软雅黑" w:hAnsi="微软雅黑" w:eastAsia="微软雅黑" w:cs="宋体"/>
          <w:color w:val="252525"/>
          <w:kern w:val="0"/>
          <w:sz w:val="24"/>
          <w:szCs w:val="24"/>
        </w:rPr>
      </w:pPr>
      <w:r>
        <w:rPr>
          <w:rFonts w:hint="eastAsia" w:ascii="仿宋" w:hAnsi="仿宋" w:eastAsia="仿宋" w:cs="宋体"/>
          <w:color w:val="000000"/>
          <w:kern w:val="0"/>
          <w:sz w:val="29"/>
          <w:szCs w:val="29"/>
        </w:rPr>
        <w:t>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w:t>
      </w:r>
      <w:r>
        <w:rPr>
          <w:rFonts w:hint="eastAsia" w:ascii="仿宋" w:hAnsi="仿宋" w:eastAsia="仿宋" w:cs="宋体"/>
          <w:color w:val="000000"/>
          <w:kern w:val="0"/>
          <w:sz w:val="29"/>
          <w:szCs w:val="29"/>
          <w:lang w:val="en-US" w:eastAsia="zh-CN"/>
        </w:rPr>
        <w:t>3</w:t>
      </w:r>
      <w:r>
        <w:rPr>
          <w:rFonts w:hint="eastAsia" w:ascii="仿宋" w:hAnsi="仿宋" w:eastAsia="仿宋" w:cs="宋体"/>
          <w:color w:val="000000"/>
          <w:kern w:val="0"/>
          <w:sz w:val="29"/>
          <w:szCs w:val="29"/>
        </w:rPr>
        <w:t>月</w:t>
      </w:r>
      <w:r>
        <w:rPr>
          <w:rFonts w:hint="eastAsia" w:ascii="仿宋" w:hAnsi="仿宋" w:eastAsia="仿宋" w:cs="宋体"/>
          <w:color w:val="000000"/>
          <w:kern w:val="0"/>
          <w:sz w:val="29"/>
          <w:szCs w:val="29"/>
          <w:lang w:val="en-US" w:eastAsia="zh-CN"/>
        </w:rPr>
        <w:t>9</w:t>
      </w:r>
      <w:r>
        <w:rPr>
          <w:rFonts w:hint="eastAsia" w:ascii="仿宋" w:hAnsi="仿宋" w:eastAsia="仿宋" w:cs="宋体"/>
          <w:color w:val="000000"/>
          <w:kern w:val="0"/>
          <w:sz w:val="29"/>
          <w:szCs w:val="29"/>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1"/>
    <w:rsid w:val="00380B31"/>
    <w:rsid w:val="00420FB5"/>
    <w:rsid w:val="00673DB6"/>
    <w:rsid w:val="00D853E5"/>
    <w:rsid w:val="19721C88"/>
    <w:rsid w:val="2B1D7C62"/>
    <w:rsid w:val="51C457D3"/>
    <w:rsid w:val="55392B23"/>
    <w:rsid w:val="7D48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234</Words>
  <Characters>1339</Characters>
  <Lines>11</Lines>
  <Paragraphs>3</Paragraphs>
  <TotalTime>5</TotalTime>
  <ScaleCrop>false</ScaleCrop>
  <LinksUpToDate>false</LinksUpToDate>
  <CharactersWithSpaces>1570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2020-04-04T01:21:00Z</dcterms:created>
  <dc:creator>Administrator</dc:creator>
  <cp:lastModifiedBy>窗外的、季节</cp:lastModifiedBy>
  <cp:lastPrinted>2021-04-20T03:59:36Z</cp:lastPrinted>
  <dcterms:modified xsi:type="dcterms:W3CDTF">2021-04-20T03:59:38Z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DCA3B075D4164D248D336A2D8B082714</vt:lpwstr>
  </property>
</Properties>
</file>