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716893">
      <w:pPr>
        <w:spacing w:line="360" w:lineRule="auto"/>
        <w:jc w:val="left"/>
        <w:rPr>
          <w:rFonts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附件</w:t>
      </w:r>
      <w:r>
        <w:rPr>
          <w:rFonts w:eastAsia="仿宋"/>
          <w:sz w:val="32"/>
          <w:szCs w:val="32"/>
        </w:rPr>
        <w:t>1</w:t>
      </w:r>
    </w:p>
    <w:p w14:paraId="51610437">
      <w:pPr>
        <w:rPr>
          <w:rFonts w:ascii="仿宋" w:hAnsi="仿宋" w:eastAsia="仿宋"/>
          <w:sz w:val="32"/>
          <w:szCs w:val="32"/>
        </w:rPr>
      </w:pPr>
    </w:p>
    <w:p w14:paraId="11EB8933">
      <w:pPr>
        <w:jc w:val="center"/>
        <w:rPr>
          <w:rFonts w:ascii="方正小标宋_GBK" w:hAnsi="方正小标宋_GBK" w:eastAsia="方正小标宋_GBK"/>
          <w:bCs/>
          <w:sz w:val="52"/>
          <w:szCs w:val="44"/>
        </w:rPr>
      </w:pPr>
      <w:r>
        <w:rPr>
          <w:rFonts w:hint="eastAsia" w:ascii="方正小标宋_GBK" w:hAnsi="方正小标宋_GBK" w:eastAsia="方正小标宋_GBK"/>
          <w:bCs/>
          <w:sz w:val="52"/>
          <w:szCs w:val="44"/>
        </w:rPr>
        <w:t>协  议  书</w:t>
      </w:r>
    </w:p>
    <w:p w14:paraId="13FB2D7E">
      <w:pPr>
        <w:rPr>
          <w:rFonts w:ascii="仿宋" w:hAnsi="仿宋" w:eastAsia="仿宋"/>
          <w:sz w:val="32"/>
          <w:szCs w:val="32"/>
        </w:rPr>
      </w:pPr>
    </w:p>
    <w:p w14:paraId="260CE496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甲方：江苏省勘察设计行业协会</w:t>
      </w:r>
    </w:p>
    <w:p w14:paraId="57AA0F9B">
      <w:pPr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乙方：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</w:t>
      </w:r>
    </w:p>
    <w:p w14:paraId="3225813B">
      <w:pPr>
        <w:widowControl/>
        <w:ind w:firstLine="566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eastAsia="仿宋"/>
          <w:sz w:val="32"/>
          <w:szCs w:val="32"/>
        </w:rPr>
        <w:t>为了解决施工图审查中的疑难技术问题，统一审查标准，提高审查质效，我会举办“2</w:t>
      </w:r>
      <w:r>
        <w:rPr>
          <w:rFonts w:eastAsia="仿宋"/>
          <w:sz w:val="32"/>
          <w:szCs w:val="32"/>
        </w:rPr>
        <w:t>026</w:t>
      </w:r>
      <w:r>
        <w:rPr>
          <w:rFonts w:hint="eastAsia" w:eastAsia="仿宋"/>
          <w:sz w:val="32"/>
          <w:szCs w:val="32"/>
        </w:rPr>
        <w:t>年度江苏省施工图</w:t>
      </w:r>
      <w:r>
        <w:rPr>
          <w:rFonts w:eastAsia="仿宋"/>
          <w:sz w:val="32"/>
          <w:szCs w:val="32"/>
        </w:rPr>
        <w:t>审查和消防设计技术审查业务培训</w:t>
      </w:r>
      <w:r>
        <w:rPr>
          <w:rFonts w:hint="eastAsia" w:eastAsia="仿宋"/>
          <w:sz w:val="32"/>
          <w:szCs w:val="32"/>
        </w:rPr>
        <w:t>”。</w:t>
      </w:r>
    </w:p>
    <w:p w14:paraId="63DB78B1">
      <w:pPr>
        <w:widowControl/>
        <w:ind w:firstLine="566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经甲乙双方协商，由甲方邀请相关专家对</w:t>
      </w:r>
      <w:r>
        <w:rPr>
          <w:rFonts w:hint="eastAsia" w:eastAsia="方正仿宋_GBK"/>
          <w:sz w:val="32"/>
          <w:szCs w:val="32"/>
        </w:rPr>
        <w:t>《江苏省建设工程施工图设计审查技术问答</w:t>
      </w:r>
      <w:r>
        <w:rPr>
          <w:rFonts w:eastAsia="方正仿宋_GBK"/>
          <w:sz w:val="32"/>
          <w:szCs w:val="32"/>
        </w:rPr>
        <w:t>（2025）版</w:t>
      </w:r>
      <w:r>
        <w:rPr>
          <w:rFonts w:hint="eastAsia" w:eastAsia="方正仿宋_GBK"/>
          <w:sz w:val="32"/>
          <w:szCs w:val="32"/>
        </w:rPr>
        <w:t>》和《江苏省高校学生宿舍改造设计导则》《江苏省高校学生集中式租赁住房改造设计导则》</w:t>
      </w:r>
      <w:r>
        <w:rPr>
          <w:rFonts w:hint="eastAsia" w:ascii="仿宋" w:hAnsi="仿宋" w:eastAsia="仿宋"/>
          <w:sz w:val="32"/>
          <w:szCs w:val="32"/>
        </w:rPr>
        <w:t>进行解读。乙方同意支付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eastAsia="仿宋"/>
          <w:sz w:val="32"/>
          <w:szCs w:val="32"/>
          <w:u w:val="single"/>
        </w:rPr>
        <w:t>350</w:t>
      </w:r>
      <w:r>
        <w:rPr>
          <w:rFonts w:hint="eastAsia" w:ascii="仿宋" w:hAnsi="仿宋" w:eastAsia="仿宋"/>
          <w:sz w:val="32"/>
          <w:szCs w:val="32"/>
        </w:rPr>
        <w:t>元</w:t>
      </w:r>
      <w:r>
        <w:rPr>
          <w:rFonts w:ascii="仿宋" w:hAnsi="仿宋" w:eastAsia="仿宋"/>
          <w:sz w:val="32"/>
          <w:szCs w:val="32"/>
        </w:rPr>
        <w:t>/</w:t>
      </w:r>
      <w:r>
        <w:rPr>
          <w:rFonts w:hint="eastAsia" w:eastAsia="仿宋"/>
          <w:sz w:val="32"/>
          <w:szCs w:val="32"/>
        </w:rPr>
        <w:t>专业</w:t>
      </w:r>
      <w:r>
        <w:rPr>
          <w:rFonts w:eastAsia="仿宋"/>
          <w:b/>
          <w:sz w:val="32"/>
          <w:szCs w:val="32"/>
        </w:rPr>
        <w:t>·</w:t>
      </w:r>
      <w:r>
        <w:rPr>
          <w:rFonts w:hint="eastAsia" w:eastAsia="仿宋"/>
          <w:sz w:val="32"/>
          <w:szCs w:val="32"/>
        </w:rPr>
        <w:t>人次</w:t>
      </w:r>
      <w:r>
        <w:rPr>
          <w:rFonts w:hint="eastAsia" w:ascii="仿宋" w:hAnsi="仿宋" w:eastAsia="仿宋"/>
          <w:sz w:val="32"/>
          <w:szCs w:val="32"/>
        </w:rPr>
        <w:t>承担场地、资料及专家讲课费等，合计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32"/>
        </w:rPr>
        <w:t>元。</w:t>
      </w:r>
    </w:p>
    <w:p w14:paraId="75B20A58">
      <w:pPr>
        <w:tabs>
          <w:tab w:val="left" w:pos="5235"/>
        </w:tabs>
        <w:rPr>
          <w:rFonts w:ascii="仿宋" w:hAnsi="仿宋" w:eastAsia="仿宋"/>
          <w:sz w:val="32"/>
          <w:szCs w:val="32"/>
        </w:rPr>
      </w:pPr>
    </w:p>
    <w:p w14:paraId="4A43CF53">
      <w:pPr>
        <w:tabs>
          <w:tab w:val="left" w:pos="5235"/>
        </w:tabs>
        <w:rPr>
          <w:rFonts w:ascii="仿宋" w:hAnsi="仿宋" w:eastAsia="仿宋"/>
          <w:sz w:val="32"/>
          <w:szCs w:val="32"/>
        </w:rPr>
      </w:pPr>
    </w:p>
    <w:p w14:paraId="267578A6">
      <w:pPr>
        <w:tabs>
          <w:tab w:val="left" w:pos="5235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甲方(盖章)</w:t>
      </w:r>
      <w:r>
        <w:rPr>
          <w:rFonts w:ascii="仿宋" w:hAnsi="仿宋" w:eastAsia="仿宋"/>
          <w:sz w:val="32"/>
          <w:szCs w:val="32"/>
        </w:rPr>
        <w:tab/>
      </w:r>
      <w:r>
        <w:rPr>
          <w:rFonts w:hint="eastAsia" w:ascii="仿宋" w:hAnsi="仿宋" w:eastAsia="仿宋"/>
          <w:sz w:val="32"/>
          <w:szCs w:val="32"/>
        </w:rPr>
        <w:t>乙方(盖章)</w:t>
      </w:r>
    </w:p>
    <w:p w14:paraId="03A23573">
      <w:pPr>
        <w:rPr>
          <w:rFonts w:ascii="仿宋" w:hAnsi="仿宋" w:eastAsia="仿宋"/>
          <w:sz w:val="32"/>
          <w:szCs w:val="32"/>
        </w:rPr>
      </w:pPr>
    </w:p>
    <w:p w14:paraId="00E938A6">
      <w:pPr>
        <w:tabs>
          <w:tab w:val="left" w:pos="5250"/>
        </w:tabs>
      </w:pPr>
      <w:r>
        <w:rPr>
          <w:rFonts w:eastAsia="仿宋"/>
          <w:sz w:val="32"/>
          <w:szCs w:val="32"/>
        </w:rPr>
        <w:t>2026</w:t>
      </w:r>
      <w:r>
        <w:rPr>
          <w:rFonts w:hint="eastAsia" w:eastAsia="仿宋"/>
          <w:sz w:val="32"/>
          <w:szCs w:val="32"/>
        </w:rPr>
        <w:t>年</w:t>
      </w:r>
      <w:r>
        <w:rPr>
          <w:rFonts w:eastAsia="仿宋"/>
          <w:sz w:val="32"/>
          <w:szCs w:val="32"/>
        </w:rPr>
        <w:t>6</w:t>
      </w:r>
      <w:r>
        <w:rPr>
          <w:rFonts w:hint="eastAsia"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 xml:space="preserve">  </w:t>
      </w:r>
      <w:r>
        <w:rPr>
          <w:rFonts w:hint="eastAsia" w:eastAsia="仿宋"/>
          <w:sz w:val="32"/>
          <w:szCs w:val="32"/>
        </w:rPr>
        <w:t>日</w:t>
      </w:r>
      <w:r>
        <w:rPr>
          <w:rFonts w:eastAsia="仿宋"/>
          <w:sz w:val="32"/>
          <w:szCs w:val="32"/>
        </w:rPr>
        <w:tab/>
      </w:r>
      <w:r>
        <w:rPr>
          <w:rFonts w:eastAsia="仿宋"/>
          <w:sz w:val="32"/>
          <w:szCs w:val="32"/>
        </w:rPr>
        <w:t>2026</w:t>
      </w:r>
      <w:r>
        <w:rPr>
          <w:rFonts w:hint="eastAsia" w:eastAsia="仿宋"/>
          <w:sz w:val="32"/>
          <w:szCs w:val="32"/>
        </w:rPr>
        <w:t>年</w:t>
      </w:r>
      <w:r>
        <w:rPr>
          <w:rFonts w:eastAsia="仿宋"/>
          <w:sz w:val="32"/>
          <w:szCs w:val="32"/>
        </w:rPr>
        <w:t>6</w:t>
      </w:r>
      <w:r>
        <w:rPr>
          <w:rFonts w:hint="eastAsia" w:eastAsia="仿宋"/>
          <w:sz w:val="32"/>
          <w:szCs w:val="32"/>
        </w:rPr>
        <w:t>月</w:t>
      </w:r>
      <w:r>
        <w:rPr>
          <w:rFonts w:eastAsia="仿宋"/>
          <w:sz w:val="32"/>
          <w:szCs w:val="32"/>
        </w:rPr>
        <w:t xml:space="preserve">  </w:t>
      </w:r>
      <w:r>
        <w:rPr>
          <w:rFonts w:hint="eastAsia" w:eastAsia="仿宋"/>
          <w:sz w:val="32"/>
          <w:szCs w:val="32"/>
        </w:rPr>
        <w:t>日</w:t>
      </w:r>
    </w:p>
    <w:p w14:paraId="7D3DFF7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B292778-1BB9-4FB4-A2A8-DBE6F13E3D8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5072D95-B73F-4694-8B9D-D1B56DC5482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2D5929A6-66B9-44D8-8DF7-FFCC51F2CAD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88A67116-A76A-47C6-9BE8-C227D1A10D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C74CD"/>
    <w:rsid w:val="535C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2026-06-22T08:51:00Z</dcterms:created>
  <dc:creator>happymmq</dc:creator>
  <cp:lastModifiedBy>happymmq</cp:lastModifiedBy>
  <dcterms:modified xsi:type="dcterms:W3CDTF">2026-06-22T08:51:23Z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6A853E59B1694212B0DB9D7794FE9487_11</vt:lpwstr>
  </property>
  <property fmtid="{D5CDD505-2E9C-101B-9397-08002B2CF9AE}" pid="4" name="KSOTemplateDocerSaveRecord">
    <vt:lpwstr>eyJoZGlkIjoiZjAyZWRjYmU5ZGJkMjAzY2VjYTUyNDQwODdjZjhhYzgiLCJ1c2VySWQiOiI2MDE2MDQ2NzAifQ==</vt:lpwstr>
  </property>
</Properties>
</file>