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1B2F3">
      <w:pPr>
        <w:widowControl/>
        <w:spacing w:line="570" w:lineRule="exact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附件1：</w:t>
      </w:r>
    </w:p>
    <w:p w14:paraId="466A3468">
      <w:pPr>
        <w:widowControl/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第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十三届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江苏省勘察设计行业建筑信息模型</w:t>
      </w:r>
    </w:p>
    <w:p w14:paraId="73696620">
      <w:pPr>
        <w:widowControl/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（BIM）应用大赛实施细则</w:t>
      </w:r>
    </w:p>
    <w:p w14:paraId="1AD4C2C9">
      <w:pPr>
        <w:widowControl/>
        <w:spacing w:line="570" w:lineRule="exact"/>
        <w:ind w:firstLine="640" w:firstLineChars="200"/>
        <w:jc w:val="left"/>
        <w:rPr>
          <w:rFonts w:ascii="Times New Roman" w:hAnsi="Times New Roman" w:eastAsia="方正小标宋_GBK" w:cs="Times New Roman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一、参赛须知</w:t>
      </w:r>
    </w:p>
    <w:p w14:paraId="6F4157A8">
      <w:pPr>
        <w:widowControl/>
        <w:spacing w:line="570" w:lineRule="exact"/>
        <w:ind w:firstLineChars="200"/>
        <w:jc w:val="left"/>
        <w:rPr>
          <w:rFonts w:ascii="Times New Roman" w:hAnsi="Times New Roman" w:eastAsia="方正仿宋_GBK" w:cs="Times New Roman"/>
          <w:b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1、本次大赛面向会员单位；</w:t>
      </w:r>
    </w:p>
    <w:p w14:paraId="38CCC28A">
      <w:pPr>
        <w:widowControl/>
        <w:spacing w:line="52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2、参赛作品均要求使用正版软件设计完成；</w:t>
      </w:r>
    </w:p>
    <w:p w14:paraId="22500160">
      <w:pPr>
        <w:widowControl/>
        <w:spacing w:line="52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3、参赛作品必须保证其真实性、原创性，不得抄袭、剽窃他人作品，不得侵犯任何第三方的知识产权或其他权利。侵权的法律责任概由剽窃、抄袭者承担；</w:t>
      </w:r>
    </w:p>
    <w:p w14:paraId="72518029">
      <w:pPr>
        <w:widowControl/>
        <w:spacing w:line="52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4、参赛作品原则上不予退还，请参赛者自行保存底稿；</w:t>
      </w:r>
    </w:p>
    <w:p w14:paraId="3BAE9F41">
      <w:pPr>
        <w:widowControl/>
        <w:spacing w:line="52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5、涉密成果不可申报。</w:t>
      </w:r>
    </w:p>
    <w:p w14:paraId="35204BEB">
      <w:pPr>
        <w:widowControl/>
        <w:spacing w:line="520" w:lineRule="exact"/>
        <w:ind w:firstLine="560"/>
        <w:jc w:val="left"/>
        <w:rPr>
          <w:rFonts w:ascii="Times New Roman" w:hAnsi="Times New Roman" w:eastAsia="方正小标宋_GBK" w:cs="Times New Roman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二、组别分类</w:t>
      </w:r>
    </w:p>
    <w:p w14:paraId="2672354E">
      <w:pPr>
        <w:widowControl/>
        <w:spacing w:line="56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1、民用建筑类：居住建筑和公共建筑，包括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但不限于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商业综合体、科研办公、医疗、酒店、文化体育等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BIM应用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；</w:t>
      </w:r>
    </w:p>
    <w:p w14:paraId="0673C9FB">
      <w:pPr>
        <w:widowControl/>
        <w:spacing w:line="56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2、工业及基础设施类：包括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但不限于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工业建筑、铁路与轨道交通、公路、水运、管廊、桥梁与隧道、综合市政、水利电力、交通枢纽、岩土工程勘察等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BIM应用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；</w:t>
      </w:r>
    </w:p>
    <w:p w14:paraId="23185117">
      <w:pPr>
        <w:widowControl/>
        <w:spacing w:line="56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3、综合类：包括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但不限于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工程建设综合、全过程工程咨询、智慧城市与可持续发展、绿色低碳、智能建造等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BIM</w:t>
      </w:r>
      <w:r>
        <w:rPr>
          <w:rFonts w:hint="eastAsia" w:ascii="宋体" w:hAnsi="宋体" w:eastAsia="宋体" w:cs="宋体"/>
          <w:kern w:val="0"/>
          <w:sz w:val="32"/>
          <w:szCs w:val="32"/>
        </w:rPr>
        <w:t>应用（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包括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但不限于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土建、机电安装、幕墙、装修装饰、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预制装配式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、绿色建筑全生命周期应用等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；</w:t>
      </w:r>
    </w:p>
    <w:p w14:paraId="76EBADF4">
      <w:pPr>
        <w:widowControl/>
        <w:spacing w:line="56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4、国产类：采用具有自主知识产权的正版国产软件开展的BIM应用，要求其底层图形引擎平台实现自主可控；基于国外软件图形平台进行二次开发的软件，不纳入国产自主范畴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不限项目类型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。</w:t>
      </w:r>
    </w:p>
    <w:p w14:paraId="5EF5EB29">
      <w:pPr>
        <w:widowControl/>
        <w:spacing w:line="560" w:lineRule="exact"/>
        <w:ind w:firstLineChars="20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上述四大类内容包</w:t>
      </w:r>
      <w:r>
        <w:rPr>
          <w:rFonts w:hint="eastAsia" w:ascii="宋体" w:hAnsi="宋体" w:eastAsia="宋体" w:cs="宋体"/>
          <w:kern w:val="0"/>
          <w:sz w:val="32"/>
          <w:szCs w:val="32"/>
        </w:rPr>
        <w:t>含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新建和城市更新工程项目，</w:t>
      </w:r>
      <w:r>
        <w:rPr>
          <w:rFonts w:hint="eastAsia" w:ascii="宋体" w:hAnsi="宋体" w:eastAsia="宋体" w:cs="宋体"/>
          <w:kern w:val="0"/>
          <w:sz w:val="32"/>
          <w:szCs w:val="32"/>
        </w:rPr>
        <w:t>也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包括BIM技术及AI技术在工程项目中的应用。</w:t>
      </w:r>
    </w:p>
    <w:p w14:paraId="60162E8B">
      <w:pPr>
        <w:widowControl/>
        <w:spacing w:line="520" w:lineRule="exact"/>
        <w:ind w:firstLine="560"/>
        <w:jc w:val="left"/>
        <w:rPr>
          <w:rFonts w:ascii="Times New Roman" w:hAnsi="Times New Roman" w:eastAsia="方正小标宋_GBK" w:cs="Times New Roman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三、成果设置</w:t>
      </w:r>
    </w:p>
    <w:p w14:paraId="4E047F9C">
      <w:pPr>
        <w:spacing w:line="580" w:lineRule="exact"/>
        <w:ind w:left="56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1、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按类别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分设</w:t>
      </w:r>
      <w:bookmarkStart w:id="0" w:name="OLE_LINK3"/>
      <w:r>
        <w:rPr>
          <w:rFonts w:ascii="Times New Roman" w:hAnsi="Times New Roman" w:eastAsia="方正仿宋_GBK" w:cs="Times New Roman"/>
          <w:kern w:val="0"/>
          <w:sz w:val="32"/>
          <w:szCs w:val="32"/>
        </w:rPr>
        <w:t>一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类成果</w:t>
      </w:r>
      <w:bookmarkEnd w:id="0"/>
      <w:r>
        <w:rPr>
          <w:rFonts w:ascii="Times New Roman" w:hAnsi="Times New Roman" w:eastAsia="方正仿宋_GBK" w:cs="Times New Roman"/>
          <w:kern w:val="0"/>
          <w:sz w:val="32"/>
          <w:szCs w:val="32"/>
        </w:rPr>
        <w:t>、二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类成果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、三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类成果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； </w:t>
      </w:r>
    </w:p>
    <w:p w14:paraId="1DA059D8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2、大赛设立“优秀组织奖”。</w:t>
      </w:r>
    </w:p>
    <w:p w14:paraId="2BA3629A">
      <w:pPr>
        <w:widowControl/>
        <w:spacing w:line="520" w:lineRule="exact"/>
        <w:ind w:firstLine="560"/>
        <w:jc w:val="left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四、大赛原则</w:t>
      </w:r>
    </w:p>
    <w:p w14:paraId="360A6B16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大赛在比赛理念上注重BIM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技术及AI技术</w:t>
      </w:r>
      <w:r>
        <w:rPr>
          <w:rFonts w:ascii="Times New Roman" w:hAnsi="Times New Roman" w:eastAsia="方正仿宋_GBK" w:cs="Times New Roman"/>
          <w:sz w:val="32"/>
          <w:szCs w:val="32"/>
        </w:rPr>
        <w:t>应用的设计创意、设计协同、设计成果传递等内容，聚焦设计主导的全过程BIM技术应用，以提高BIM技术应用质量和效率为引领，切实表现BIM技术应用对设计品质的提升，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鼓励提供项目在BIM数字一体化设计、低碳节能、装配式、智能建造、数字孪生、数字化交付等方面应用BIM技术实现的成果。</w:t>
      </w:r>
      <w:r>
        <w:rPr>
          <w:rFonts w:ascii="Times New Roman" w:hAnsi="Times New Roman" w:eastAsia="方正仿宋_GBK" w:cs="Times New Roman"/>
          <w:sz w:val="32"/>
          <w:szCs w:val="32"/>
        </w:rPr>
        <w:t>并从以下方面进行评审：</w:t>
      </w:r>
    </w:p>
    <w:p w14:paraId="48BB0D39">
      <w:pPr>
        <w:spacing w:line="520" w:lineRule="exact"/>
        <w:ind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（1）BIM应用维度；（2）BIM应用完整度；（3）BIM技术应用模式；（4）BIM应用精细度；（5）BIM应用深度；（6）BIM在全过程工程管理中的应用；（7）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应用效益；</w:t>
      </w:r>
      <w:r>
        <w:rPr>
          <w:rFonts w:ascii="Times New Roman" w:hAnsi="Times New Roman" w:eastAsia="方正仿宋_GBK" w:cs="Times New Roman"/>
          <w:sz w:val="32"/>
          <w:szCs w:val="32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BIM标准建设及应用</w:t>
      </w:r>
      <w:r>
        <w:rPr>
          <w:rFonts w:ascii="Times New Roman" w:hAnsi="Times New Roman" w:eastAsia="方正仿宋_GBK" w:cs="Times New Roman"/>
          <w:sz w:val="32"/>
          <w:szCs w:val="32"/>
        </w:rPr>
        <w:t>；（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方正仿宋_GBK" w:cs="Times New Roman"/>
          <w:sz w:val="32"/>
          <w:szCs w:val="32"/>
        </w:rPr>
        <w:t>）AI技术在项目中的应用。</w:t>
      </w:r>
    </w:p>
    <w:p w14:paraId="4AF72291">
      <w:pPr>
        <w:spacing w:line="520" w:lineRule="exact"/>
        <w:ind w:firstLine="640" w:firstLineChars="200"/>
        <w:rPr>
          <w:rFonts w:ascii="Times New Roman" w:hAnsi="Times New Roman" w:eastAsia="方正小标宋_GBK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kern w:val="0"/>
          <w:sz w:val="32"/>
          <w:szCs w:val="32"/>
        </w:rPr>
        <w:t>五、作品提交要求：</w:t>
      </w:r>
    </w:p>
    <w:p w14:paraId="05F5ECDF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1、申报材料 ：《大赛报名表》、《大赛免责声明书》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、《大赛报名汇总表》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提供Word版及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盖章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PDF版。</w:t>
      </w:r>
    </w:p>
    <w:p w14:paraId="468CD278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2、评审材料：汇报成果PPT、视频、模型、项目效果图或照片等文件。为了公平公正的进行评审，所提交的评审材料请勿出现参赛单位的名称、logo或介绍。 </w:t>
      </w:r>
    </w:p>
    <w:p w14:paraId="23732CEC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以上申报材料及评审材料均拷贝至同一个U盘。</w:t>
      </w:r>
    </w:p>
    <w:p w14:paraId="148F1FB8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3、PPT文件内容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主要应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包括（大小不超过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</w:rPr>
        <w:t>5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00M）：</w:t>
      </w:r>
    </w:p>
    <w:p w14:paraId="51C0A258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（1）项目概况、BIM技术应用情况说明、技术实现路径、亮点及应用创新、应用效益总结等；</w:t>
      </w:r>
    </w:p>
    <w:p w14:paraId="6620F544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（2）项目的设计图片（包括模型的二维/三维视图、施工图、效果图、模型渲染等）；</w:t>
      </w:r>
    </w:p>
    <w:p w14:paraId="196E0FBE">
      <w:pPr>
        <w:widowControl/>
        <w:spacing w:line="52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（3）鼓励提供项目的BIM动画文件，并在PPT文件中嵌入或链接该动画文件</w:t>
      </w:r>
      <w:bookmarkStart w:id="1" w:name="_Hlk74774527"/>
      <w:r>
        <w:rPr>
          <w:rFonts w:ascii="Times New Roman" w:hAnsi="Times New Roman" w:eastAsia="方正仿宋_GBK" w:cs="Times New Roman"/>
          <w:kern w:val="0"/>
          <w:sz w:val="32"/>
          <w:szCs w:val="32"/>
        </w:rPr>
        <w:t>。</w:t>
      </w:r>
    </w:p>
    <w:bookmarkEnd w:id="1"/>
    <w:p w14:paraId="2E5E9DED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4、每项作品需提交时长3-5分钟的视频文件，内容包括：作品讲解、模型展示等(视频格式.mp4)，视频大小不超过500M。</w:t>
      </w:r>
    </w:p>
    <w:p w14:paraId="7EDD65E2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5、模型文件要求如下：  </w:t>
      </w:r>
    </w:p>
    <w:p w14:paraId="0E9A98AC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（1）采用BIM应用相关软件所创建的模型文件，格式不限，注明其软件名称与版本号；</w:t>
      </w:r>
    </w:p>
    <w:p w14:paraId="5BDFC4D7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（2）决赛入围成果现场答辩时，应采用线上或线下方式展示其模型及应用文件，供评审组随机抽取质询；</w:t>
      </w:r>
    </w:p>
    <w:p w14:paraId="328F5B73">
      <w:pPr>
        <w:widowControl/>
        <w:spacing w:line="540" w:lineRule="exact"/>
        <w:ind w:firstLine="56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（3）模型文件仅用于评委会评审之用途，大赛承诺不转交给第三方。</w:t>
      </w:r>
    </w:p>
    <w:p w14:paraId="40B42178">
      <w:pPr>
        <w:spacing w:line="540" w:lineRule="exact"/>
        <w:ind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6、</w:t>
      </w:r>
      <w:r>
        <w:rPr>
          <w:rFonts w:ascii="Times New Roman" w:hAnsi="Times New Roman" w:eastAsia="方正仿宋_GBK" w:cs="Times New Roman"/>
          <w:sz w:val="32"/>
          <w:szCs w:val="32"/>
        </w:rPr>
        <w:t>每个单位申报项目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总</w:t>
      </w:r>
      <w:r>
        <w:rPr>
          <w:rFonts w:ascii="Times New Roman" w:hAnsi="Times New Roman" w:eastAsia="方正仿宋_GBK" w:cs="Times New Roman"/>
          <w:sz w:val="32"/>
          <w:szCs w:val="32"/>
        </w:rPr>
        <w:t>数量不超过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</w:rPr>
        <w:t>15</w:t>
      </w:r>
      <w:r>
        <w:rPr>
          <w:rFonts w:ascii="Times New Roman" w:hAnsi="Times New Roman" w:eastAsia="方正仿宋_GBK" w:cs="Times New Roman"/>
          <w:sz w:val="32"/>
          <w:szCs w:val="32"/>
        </w:rPr>
        <w:t>项，每个项目只能申报一个类别(联合申报单位不超过3家)，并在报名表中 “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申报类别及平台类别</w:t>
      </w:r>
      <w:r>
        <w:rPr>
          <w:rFonts w:ascii="Times New Roman" w:hAnsi="Times New Roman" w:eastAsia="方正仿宋_GBK" w:cs="Times New Roman"/>
          <w:sz w:val="32"/>
          <w:szCs w:val="32"/>
        </w:rPr>
        <w:t>”后面打勾。</w:t>
      </w:r>
    </w:p>
    <w:p w14:paraId="5974D880">
      <w:pPr>
        <w:spacing w:line="540" w:lineRule="exact"/>
        <w:ind w:firstLineChars="200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7、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提交作品时，应出具单位盖章的免责同意书，授权江苏省勘察设计行业协会使用该类资料用于公开宣传。</w:t>
      </w:r>
    </w:p>
    <w:p w14:paraId="72A29385">
      <w:pPr>
        <w:spacing w:line="540" w:lineRule="exact"/>
        <w:ind w:firstLineChars="200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8、本次大赛不收取任何费用，申报单位应为江苏省勘察设计行业协会会员单位。</w:t>
      </w:r>
    </w:p>
    <w:p w14:paraId="62023A2B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0A7E7058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2FA8A8F3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0A079F6B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768578EB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33BF9A44">
      <w:pPr>
        <w:widowControl/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39937AB5">
      <w:pPr>
        <w:widowControl/>
        <w:spacing w:line="570" w:lineRule="exact"/>
        <w:jc w:val="left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附件2：</w:t>
      </w:r>
    </w:p>
    <w:p w14:paraId="69D750B0">
      <w:pPr>
        <w:spacing w:before="315" w:beforeLines="100" w:line="51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十三届</w:t>
      </w:r>
      <w:r>
        <w:rPr>
          <w:rFonts w:ascii="Times New Roman" w:hAnsi="Times New Roman" w:eastAsia="方正小标宋_GBK" w:cs="Times New Roman"/>
          <w:sz w:val="44"/>
          <w:szCs w:val="44"/>
        </w:rPr>
        <w:t>江苏省勘察设计行业建筑信息模型（BIM）应用大赛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报名表</w:t>
      </w:r>
    </w:p>
    <w:p w14:paraId="043F4F1A">
      <w:pPr>
        <w:spacing w:before="315" w:beforeLines="100" w:line="51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4"/>
        <w:tblW w:w="871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06"/>
        <w:gridCol w:w="927"/>
        <w:gridCol w:w="1291"/>
        <w:gridCol w:w="425"/>
        <w:gridCol w:w="851"/>
        <w:gridCol w:w="571"/>
        <w:gridCol w:w="2139"/>
      </w:tblGrid>
      <w:tr w14:paraId="6A3C6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CA3FC9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单位名称（盖章）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FDC35B">
            <w:pPr>
              <w:widowControl/>
              <w:spacing w:line="57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0D1737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AA565D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合作单位（盖章）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BFF499">
            <w:pPr>
              <w:widowControl/>
              <w:spacing w:line="570" w:lineRule="exac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324F2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BE9945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地  址</w:t>
            </w:r>
          </w:p>
        </w:tc>
        <w:tc>
          <w:tcPr>
            <w:tcW w:w="26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0ACE3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96389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邮编</w:t>
            </w:r>
          </w:p>
        </w:tc>
        <w:tc>
          <w:tcPr>
            <w:tcW w:w="2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0621E6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0C0DBD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36D737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联络人</w:t>
            </w:r>
          </w:p>
        </w:tc>
        <w:tc>
          <w:tcPr>
            <w:tcW w:w="26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EB0D9E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76442C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手机</w:t>
            </w:r>
          </w:p>
        </w:tc>
        <w:tc>
          <w:tcPr>
            <w:tcW w:w="2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221F0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1DE05D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1B0760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传  真</w:t>
            </w:r>
          </w:p>
        </w:tc>
        <w:tc>
          <w:tcPr>
            <w:tcW w:w="264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F6AB51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  <w:tc>
          <w:tcPr>
            <w:tcW w:w="142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171A2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电子邮件</w:t>
            </w:r>
          </w:p>
        </w:tc>
        <w:tc>
          <w:tcPr>
            <w:tcW w:w="21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3B1FF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78245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6EE2FE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参赛项目名称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0703AB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3F76E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265CB54D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申报类别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A41706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民用建筑类 □    工业及基础设施类□</w:t>
            </w:r>
          </w:p>
          <w:p w14:paraId="2B142908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 xml:space="preserve">   综 合 类 □ 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 xml:space="preserve">     国产类</w:t>
            </w: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 xml:space="preserve">□        </w:t>
            </w:r>
          </w:p>
        </w:tc>
      </w:tr>
      <w:tr w14:paraId="13D93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C94019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参赛项目负责人</w:t>
            </w:r>
          </w:p>
          <w:p w14:paraId="36ACA6CC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联络方式</w:t>
            </w: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879DEE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C26152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D1C408F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手机</w:t>
            </w: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E58983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5B0F0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250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55CFF7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717E735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电子邮件</w:t>
            </w:r>
          </w:p>
        </w:tc>
        <w:tc>
          <w:tcPr>
            <w:tcW w:w="5277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0DCA18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627FD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4FBACE5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参赛</w:t>
            </w:r>
          </w:p>
          <w:p w14:paraId="4C8B409D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成员名单</w:t>
            </w:r>
          </w:p>
          <w:p w14:paraId="153AB2C9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（不超过8人）</w:t>
            </w: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E98424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序号</w:t>
            </w:r>
          </w:p>
        </w:tc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47F189F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AE04070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职务</w:t>
            </w: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14D6C3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项目中主要职责</w:t>
            </w:r>
          </w:p>
        </w:tc>
      </w:tr>
      <w:tr w14:paraId="0F715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5E022309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06F068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C417AFC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717C7AC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53FF2D"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52D7C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0B453525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1491D2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2B2D23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46F5755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761386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1D4CD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 w14:paraId="3AC5BC68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9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ED9B27A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0A0E437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075FC90E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  <w:tc>
          <w:tcPr>
            <w:tcW w:w="271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B0E4F9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</w:p>
        </w:tc>
      </w:tr>
      <w:tr w14:paraId="14665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22121D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参赛使用的软件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32"/>
                <w:szCs w:val="32"/>
              </w:rPr>
              <w:t>及版本号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1DB2EF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 </w:t>
            </w:r>
          </w:p>
        </w:tc>
      </w:tr>
      <w:tr w14:paraId="463BB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0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383607">
            <w:pPr>
              <w:widowControl/>
              <w:spacing w:line="57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备  注</w:t>
            </w:r>
          </w:p>
        </w:tc>
        <w:tc>
          <w:tcPr>
            <w:tcW w:w="620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7D6FED">
            <w:pPr>
              <w:widowControl/>
              <w:spacing w:line="570" w:lineRule="exact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7C24EBBD">
      <w:pPr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</w:p>
    <w:p w14:paraId="2F74BA08">
      <w:pPr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附件3：</w:t>
      </w:r>
    </w:p>
    <w:p w14:paraId="2C118EDD">
      <w:pPr>
        <w:spacing w:line="570" w:lineRule="exact"/>
        <w:jc w:val="left"/>
        <w:rPr>
          <w:rFonts w:ascii="Times New Roman" w:hAnsi="Times New Roman" w:eastAsia="仿宋" w:cs="Times New Roman"/>
          <w:kern w:val="0"/>
          <w:sz w:val="44"/>
          <w:szCs w:val="44"/>
        </w:rPr>
      </w:pPr>
    </w:p>
    <w:p w14:paraId="38A2727A">
      <w:pPr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第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十三届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江苏省勘察设计行业建筑信息模型</w:t>
      </w:r>
    </w:p>
    <w:p w14:paraId="4B0E8305">
      <w:pPr>
        <w:spacing w:line="570" w:lineRule="exact"/>
        <w:jc w:val="center"/>
        <w:rPr>
          <w:rFonts w:ascii="Times New Roman" w:hAnsi="Times New Roman" w:eastAsia="仿宋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（BIM）应用大赛免责声明书</w:t>
      </w:r>
    </w:p>
    <w:p w14:paraId="06C52259">
      <w:pPr>
        <w:spacing w:line="570" w:lineRule="exact"/>
        <w:jc w:val="center"/>
        <w:rPr>
          <w:rFonts w:ascii="Times New Roman" w:hAnsi="Times New Roman" w:eastAsia="仿宋" w:cs="Times New Roman"/>
          <w:b/>
          <w:kern w:val="0"/>
          <w:sz w:val="44"/>
          <w:szCs w:val="44"/>
        </w:rPr>
      </w:pPr>
    </w:p>
    <w:p w14:paraId="53C36767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>致：江苏省勘察设计行业协会</w:t>
      </w:r>
    </w:p>
    <w:p w14:paraId="0A62C7AB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1、本人及参赛团队保证参赛作品为自行创作且是原创。</w:t>
      </w:r>
    </w:p>
    <w:p w14:paraId="0A929828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2、本人及参赛团队已经确认了解参賽各项规定与事项。</w:t>
      </w:r>
    </w:p>
    <w:p w14:paraId="34E3F060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3、通过签署本免责声明书,同意本人或单位的案例及相关图像的使用、发布、修改、复制和分发受以下条款的约束,包括单位名称、单位徽标、引用语、产品描述和使用等。</w:t>
      </w:r>
    </w:p>
    <w:p w14:paraId="27897568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大赛主办方可以免费使用本人或单位的案例及图像(用于非商业用途),包括但不限于使用、复制、发布、修改和分发这份案例及相关的图像。未经本人或单位事先同意,不得进行重大更改或修改(重大修改是指实质性修改,但不包括调整大小或其它次要的编辑修改)。本免责声明书不包括申报材料中的任何知识产权。</w:t>
      </w:r>
    </w:p>
    <w:p w14:paraId="5F69EB26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</w:t>
      </w:r>
    </w:p>
    <w:p w14:paraId="7D6EFEDF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姓名：           职务：          手机：</w:t>
      </w:r>
    </w:p>
    <w:p w14:paraId="2634AAB2">
      <w:pPr>
        <w:spacing w:line="570" w:lineRule="exact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4D8547E7">
      <w:pPr>
        <w:spacing w:line="570" w:lineRule="exact"/>
        <w:jc w:val="righ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                              单位名称（公章） </w:t>
      </w:r>
    </w:p>
    <w:p w14:paraId="0D244F93">
      <w:pPr>
        <w:wordWrap w:val="0"/>
        <w:spacing w:line="570" w:lineRule="exact"/>
        <w:ind w:right="320"/>
        <w:jc w:val="right"/>
        <w:rPr>
          <w:rFonts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ascii="Times New Roman" w:hAnsi="Times New Roman" w:eastAsia="方正仿宋_GBK" w:cs="Times New Roman"/>
          <w:kern w:val="0"/>
          <w:sz w:val="32"/>
          <w:szCs w:val="32"/>
        </w:rPr>
        <w:t xml:space="preserve"> 年   月   日</w:t>
      </w:r>
    </w:p>
    <w:p w14:paraId="3DE9AC10">
      <w:pPr>
        <w:spacing w:line="570" w:lineRule="exact"/>
        <w:ind w:right="32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487AB92E">
      <w:pPr>
        <w:spacing w:line="570" w:lineRule="exact"/>
        <w:ind w:right="32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271EEB9C">
      <w:pPr>
        <w:spacing w:line="570" w:lineRule="exact"/>
        <w:ind w:right="320"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134" w:right="1474" w:bottom="1134" w:left="1587" w:header="851" w:footer="992" w:gutter="0"/>
          <w:pgNumType w:fmt="numberInDash"/>
          <w:cols w:space="0" w:num="1"/>
          <w:docGrid w:type="lines" w:linePitch="315" w:charSpace="0"/>
        </w:sectPr>
      </w:pPr>
    </w:p>
    <w:p w14:paraId="6841879A">
      <w:pPr>
        <w:spacing w:line="570" w:lineRule="exact"/>
        <w:jc w:val="left"/>
        <w:rPr>
          <w:rFonts w:ascii="Times New Roman" w:hAnsi="Times New Roman" w:eastAsia="方正黑体_GBK" w:cs="Times New Roman"/>
          <w:kern w:val="0"/>
          <w:sz w:val="32"/>
          <w:szCs w:val="32"/>
        </w:rPr>
      </w:pPr>
      <w:r>
        <w:rPr>
          <w:rFonts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kern w:val="0"/>
          <w:sz w:val="32"/>
          <w:szCs w:val="32"/>
        </w:rPr>
        <w:t>4</w:t>
      </w:r>
      <w:r>
        <w:rPr>
          <w:rFonts w:ascii="Times New Roman" w:hAnsi="Times New Roman" w:eastAsia="方正黑体_GBK" w:cs="Times New Roman"/>
          <w:kern w:val="0"/>
          <w:sz w:val="32"/>
          <w:szCs w:val="32"/>
        </w:rPr>
        <w:t>：</w:t>
      </w:r>
    </w:p>
    <w:p w14:paraId="34FC072C">
      <w:pPr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第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十三届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江苏省勘察设计行业建筑信息模型</w:t>
      </w:r>
    </w:p>
    <w:p w14:paraId="43ABEFDC">
      <w:pPr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（BIM）应用大赛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报名汇总表</w:t>
      </w:r>
    </w:p>
    <w:p w14:paraId="361DB2B3">
      <w:pPr>
        <w:spacing w:line="570" w:lineRule="exact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</w:p>
    <w:tbl>
      <w:tblPr>
        <w:tblStyle w:val="4"/>
        <w:tblW w:w="145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269"/>
        <w:gridCol w:w="1949"/>
        <w:gridCol w:w="1374"/>
        <w:gridCol w:w="1354"/>
        <w:gridCol w:w="1623"/>
        <w:gridCol w:w="2739"/>
        <w:gridCol w:w="974"/>
        <w:gridCol w:w="1596"/>
        <w:gridCol w:w="982"/>
      </w:tblGrid>
      <w:tr w14:paraId="770F59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tblHeader/>
          <w:jc w:val="center"/>
        </w:trPr>
        <w:tc>
          <w:tcPr>
            <w:tcW w:w="673" w:type="dxa"/>
            <w:tcBorders>
              <w:top w:val="single" w:color="auto" w:sz="12" w:space="0"/>
            </w:tcBorders>
            <w:noWrap/>
            <w:vAlign w:val="center"/>
          </w:tcPr>
          <w:p w14:paraId="2C5D4675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序号</w:t>
            </w:r>
          </w:p>
        </w:tc>
        <w:tc>
          <w:tcPr>
            <w:tcW w:w="1269" w:type="dxa"/>
            <w:tcBorders>
              <w:top w:val="single" w:color="auto" w:sz="12" w:space="0"/>
            </w:tcBorders>
            <w:noWrap/>
            <w:vAlign w:val="center"/>
          </w:tcPr>
          <w:p w14:paraId="1164D0A5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申报类别</w:t>
            </w:r>
          </w:p>
        </w:tc>
        <w:tc>
          <w:tcPr>
            <w:tcW w:w="1949" w:type="dxa"/>
            <w:tcBorders>
              <w:top w:val="single" w:color="auto" w:sz="12" w:space="0"/>
            </w:tcBorders>
            <w:noWrap/>
            <w:vAlign w:val="center"/>
          </w:tcPr>
          <w:p w14:paraId="63A5111F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  <w:szCs w:val="32"/>
              </w:rPr>
              <w:t>参赛项目名称</w:t>
            </w:r>
          </w:p>
        </w:tc>
        <w:tc>
          <w:tcPr>
            <w:tcW w:w="1374" w:type="dxa"/>
            <w:tcBorders>
              <w:top w:val="single" w:color="auto" w:sz="12" w:space="0"/>
            </w:tcBorders>
            <w:noWrap/>
            <w:vAlign w:val="center"/>
          </w:tcPr>
          <w:p w14:paraId="4E8EC188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  <w:szCs w:val="13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  <w:szCs w:val="13"/>
              </w:rPr>
              <w:t>申报类别</w:t>
            </w:r>
          </w:p>
        </w:tc>
        <w:tc>
          <w:tcPr>
            <w:tcW w:w="1354" w:type="dxa"/>
            <w:tcBorders>
              <w:top w:val="single" w:color="auto" w:sz="12" w:space="0"/>
            </w:tcBorders>
            <w:noWrap/>
            <w:vAlign w:val="center"/>
          </w:tcPr>
          <w:p w14:paraId="55A34E21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申报单位</w:t>
            </w:r>
          </w:p>
        </w:tc>
        <w:tc>
          <w:tcPr>
            <w:tcW w:w="1623" w:type="dxa"/>
            <w:tcBorders>
              <w:top w:val="single" w:color="auto" w:sz="12" w:space="0"/>
            </w:tcBorders>
            <w:noWrap/>
            <w:vAlign w:val="center"/>
          </w:tcPr>
          <w:p w14:paraId="74F92C04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合作单位</w:t>
            </w:r>
          </w:p>
        </w:tc>
        <w:tc>
          <w:tcPr>
            <w:tcW w:w="2739" w:type="dxa"/>
            <w:tcBorders>
              <w:top w:val="single" w:color="auto" w:sz="12" w:space="0"/>
            </w:tcBorders>
            <w:noWrap/>
            <w:vAlign w:val="center"/>
          </w:tcPr>
          <w:p w14:paraId="161A821A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参赛人员名单</w:t>
            </w:r>
          </w:p>
        </w:tc>
        <w:tc>
          <w:tcPr>
            <w:tcW w:w="974" w:type="dxa"/>
            <w:tcBorders>
              <w:top w:val="single" w:color="auto" w:sz="12" w:space="0"/>
            </w:tcBorders>
            <w:noWrap/>
            <w:vAlign w:val="center"/>
          </w:tcPr>
          <w:p w14:paraId="11FDE19C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联系人</w:t>
            </w:r>
          </w:p>
        </w:tc>
        <w:tc>
          <w:tcPr>
            <w:tcW w:w="1596" w:type="dxa"/>
            <w:tcBorders>
              <w:top w:val="single" w:color="auto" w:sz="12" w:space="0"/>
            </w:tcBorders>
            <w:noWrap/>
            <w:vAlign w:val="center"/>
          </w:tcPr>
          <w:p w14:paraId="53C4E00F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手机号</w:t>
            </w:r>
          </w:p>
        </w:tc>
        <w:tc>
          <w:tcPr>
            <w:tcW w:w="982" w:type="dxa"/>
            <w:tcBorders>
              <w:top w:val="single" w:color="auto" w:sz="12" w:space="0"/>
            </w:tcBorders>
            <w:noWrap/>
            <w:vAlign w:val="center"/>
          </w:tcPr>
          <w:p w14:paraId="42D476BE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企业</w:t>
            </w:r>
          </w:p>
          <w:p w14:paraId="6BDC21F3">
            <w:pPr>
              <w:snapToGrid w:val="0"/>
              <w:jc w:val="center"/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bCs/>
                <w:kern w:val="0"/>
                <w:sz w:val="24"/>
              </w:rPr>
              <w:t>所在地</w:t>
            </w:r>
          </w:p>
        </w:tc>
      </w:tr>
      <w:tr w14:paraId="6E32D3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73" w:type="dxa"/>
            <w:noWrap/>
            <w:vAlign w:val="center"/>
          </w:tcPr>
          <w:p w14:paraId="22F0C33A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097E5F8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5022FD7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6962355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77A426A9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6F6C111C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1FD958C8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702FC300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7358C8BD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3019F0AC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1D0CE5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73" w:type="dxa"/>
            <w:noWrap/>
            <w:vAlign w:val="center"/>
          </w:tcPr>
          <w:p w14:paraId="2EED4C23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608E9861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5978ADE2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05B39F7B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56F9E622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4BFE85E2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7E631FA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3BC1D00A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1556D40C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3F117D9E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7C93E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673" w:type="dxa"/>
            <w:noWrap/>
            <w:vAlign w:val="center"/>
          </w:tcPr>
          <w:p w14:paraId="12BFB8FA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6027FDF3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794636C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15B078E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2E1A7B6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48FCD73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26D926AF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73ADC8E9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6D017B77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6CEA88ED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78BF34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673" w:type="dxa"/>
            <w:noWrap/>
            <w:vAlign w:val="center"/>
          </w:tcPr>
          <w:p w14:paraId="50112C69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3DE19FC5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13BB2A6D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0E57539E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472F9AD5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0853AD55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0D2D421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1C4D2647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56C234ED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73755EB5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6C6EC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673" w:type="dxa"/>
            <w:noWrap/>
            <w:vAlign w:val="center"/>
          </w:tcPr>
          <w:p w14:paraId="5A425879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3E4912F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146974FC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2CB9A69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6937B2EF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18D865C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40C431F2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41BCD76C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04A12128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3481A39E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4E68C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73" w:type="dxa"/>
            <w:noWrap/>
            <w:vAlign w:val="center"/>
          </w:tcPr>
          <w:p w14:paraId="708A901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noWrap/>
            <w:vAlign w:val="center"/>
          </w:tcPr>
          <w:p w14:paraId="0EC597E6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noWrap/>
            <w:vAlign w:val="center"/>
          </w:tcPr>
          <w:p w14:paraId="4D60FD3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noWrap/>
            <w:vAlign w:val="center"/>
          </w:tcPr>
          <w:p w14:paraId="1CDE01D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noWrap/>
            <w:vAlign w:val="center"/>
          </w:tcPr>
          <w:p w14:paraId="0BF9620F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noWrap/>
            <w:vAlign w:val="center"/>
          </w:tcPr>
          <w:p w14:paraId="7933A1D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noWrap/>
            <w:vAlign w:val="center"/>
          </w:tcPr>
          <w:p w14:paraId="4CD42DB0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noWrap/>
            <w:vAlign w:val="center"/>
          </w:tcPr>
          <w:p w14:paraId="02E99388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noWrap/>
            <w:vAlign w:val="center"/>
          </w:tcPr>
          <w:p w14:paraId="55CD6CAC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noWrap/>
            <w:vAlign w:val="center"/>
          </w:tcPr>
          <w:p w14:paraId="44CED907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  <w:tr w14:paraId="41E812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73" w:type="dxa"/>
            <w:tcBorders>
              <w:bottom w:val="single" w:color="auto" w:sz="12" w:space="0"/>
            </w:tcBorders>
            <w:noWrap/>
            <w:vAlign w:val="center"/>
          </w:tcPr>
          <w:p w14:paraId="252E1627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269" w:type="dxa"/>
            <w:tcBorders>
              <w:bottom w:val="single" w:color="auto" w:sz="12" w:space="0"/>
            </w:tcBorders>
            <w:noWrap/>
            <w:vAlign w:val="center"/>
          </w:tcPr>
          <w:p w14:paraId="741494BB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949" w:type="dxa"/>
            <w:tcBorders>
              <w:bottom w:val="single" w:color="auto" w:sz="12" w:space="0"/>
            </w:tcBorders>
            <w:noWrap/>
            <w:vAlign w:val="center"/>
          </w:tcPr>
          <w:p w14:paraId="549ABD79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74" w:type="dxa"/>
            <w:tcBorders>
              <w:bottom w:val="single" w:color="auto" w:sz="12" w:space="0"/>
            </w:tcBorders>
            <w:noWrap/>
            <w:vAlign w:val="center"/>
          </w:tcPr>
          <w:p w14:paraId="4F63A864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354" w:type="dxa"/>
            <w:tcBorders>
              <w:bottom w:val="single" w:color="auto" w:sz="12" w:space="0"/>
            </w:tcBorders>
            <w:noWrap/>
            <w:vAlign w:val="center"/>
          </w:tcPr>
          <w:p w14:paraId="3D3FF193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1623" w:type="dxa"/>
            <w:tcBorders>
              <w:bottom w:val="single" w:color="auto" w:sz="12" w:space="0"/>
            </w:tcBorders>
            <w:noWrap/>
            <w:vAlign w:val="center"/>
          </w:tcPr>
          <w:p w14:paraId="592367CC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2739" w:type="dxa"/>
            <w:tcBorders>
              <w:bottom w:val="single" w:color="auto" w:sz="12" w:space="0"/>
            </w:tcBorders>
            <w:noWrap/>
            <w:vAlign w:val="center"/>
          </w:tcPr>
          <w:p w14:paraId="3E51DD51">
            <w:pPr>
              <w:snapToGrid w:val="0"/>
              <w:jc w:val="center"/>
              <w:rPr>
                <w:rFonts w:cs="宋体"/>
                <w:kern w:val="0"/>
                <w:sz w:val="22"/>
              </w:rPr>
            </w:pPr>
          </w:p>
        </w:tc>
        <w:tc>
          <w:tcPr>
            <w:tcW w:w="974" w:type="dxa"/>
            <w:tcBorders>
              <w:bottom w:val="single" w:color="auto" w:sz="12" w:space="0"/>
            </w:tcBorders>
            <w:noWrap/>
            <w:vAlign w:val="center"/>
          </w:tcPr>
          <w:p w14:paraId="65A44EF4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1596" w:type="dxa"/>
            <w:tcBorders>
              <w:bottom w:val="single" w:color="auto" w:sz="12" w:space="0"/>
            </w:tcBorders>
            <w:noWrap/>
            <w:vAlign w:val="center"/>
          </w:tcPr>
          <w:p w14:paraId="6B75E15F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  <w:tc>
          <w:tcPr>
            <w:tcW w:w="982" w:type="dxa"/>
            <w:tcBorders>
              <w:bottom w:val="single" w:color="auto" w:sz="12" w:space="0"/>
            </w:tcBorders>
            <w:noWrap/>
            <w:vAlign w:val="center"/>
          </w:tcPr>
          <w:p w14:paraId="2453E795">
            <w:pPr>
              <w:snapToGrid w:val="0"/>
              <w:jc w:val="center"/>
              <w:rPr>
                <w:rFonts w:cs="宋体"/>
                <w:sz w:val="22"/>
              </w:rPr>
            </w:pPr>
          </w:p>
        </w:tc>
      </w:tr>
    </w:tbl>
    <w:p w14:paraId="7F1B7EE2">
      <w:pPr>
        <w:spacing w:line="60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p w14:paraId="1CE8C385">
      <w:bookmarkStart w:id="2" w:name="_GoBack"/>
      <w:bookmarkEnd w:id="2"/>
    </w:p>
    <w:sectPr>
      <w:pgSz w:w="16838" w:h="11906" w:orient="landscape"/>
      <w:pgMar w:top="1587" w:right="1134" w:bottom="1474" w:left="1134" w:header="851" w:footer="992" w:gutter="0"/>
      <w:pgNumType w:fmt="numberInDash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E3A1AF-6965-4E16-BF43-9336BC90D6B7}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9AE48C90-D5E5-4BD7-84FE-BF32EA9FFA0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944BB2F-6B30-406F-91D0-911025A3B84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158F2975-2CB5-40C8-B4DC-9107DE65D3B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8C623B01-6BB4-443D-ABF3-974D79A8CB4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BB80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36416D2">
                          <w:pPr>
                            <w:pStyle w:val="2"/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height:144pt;width:144pt;mso-position-horizontal:outside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zql5uc8AAAAFAQAADwAAAAAAAAABACAAAAAiAAAAZHJzL2Rvd25yZXYueG1sUEsB&#10;AhQAFAAAAAgAh07iQK2n/Ng3AgAAbAQAAA4AAAAAAAAAAQAgAAAAHgEAAGRycy9lMm9Eb2MueG1s&#10;UEsFBgAAAAAGAAYAWQEAAMcFAAAAAA==&#10;">
              <v:fill on="f" focussize="0,0"/>
              <v:stroke on="f" miterlimit="8" joinstyle="miter"/>
              <v:imagedata o:title=""/>
              <o:lock v:ext="edit" aspectratio="f"/>
              <v:textbox inset="0mm,0mm,0mm,0mm" style="mso-fit-shape-to-text:t;">
                <w:txbxContent>
                  <w:p w14:paraId="436416D2">
                    <w:pPr>
                      <w:pStyle w:val="2"/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B6E5C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2006E"/>
    <w:rsid w:val="6C92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2026-07-13T07:18:00Z</dcterms:created>
  <dc:creator>happymmq</dc:creator>
  <cp:lastModifiedBy>happymmq</cp:lastModifiedBy>
  <dcterms:modified xsi:type="dcterms:W3CDTF">2026-07-13T07:19:29Z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D6044E61FA504D548109FBA498EEBAE2_11</vt:lpwstr>
  </property>
  <property fmtid="{D5CDD505-2E9C-101B-9397-08002B2CF9AE}" pid="4" name="KSOTemplateDocerSaveRecord">
    <vt:lpwstr>eyJoZGlkIjoiZjAyZWRjYmU5ZGJkMjAzY2VjYTUyNDQwODdjZjhhYzgiLCJ1c2VySWQiOiI2MDE2MDQ2NzAifQ==</vt:lpwstr>
  </property>
</Properties>
</file>